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DD" w:rsidRPr="00F45797" w:rsidRDefault="003A05DD" w:rsidP="00F85670">
      <w:pPr>
        <w:spacing w:line="240" w:lineRule="auto"/>
        <w:contextualSpacing/>
        <w:jc w:val="center"/>
        <w:rPr>
          <w:rFonts w:ascii="Agency FB" w:hAnsi="Agency FB"/>
          <w:b/>
          <w:sz w:val="32"/>
          <w:szCs w:val="32"/>
        </w:rPr>
      </w:pPr>
      <w:r w:rsidRPr="00F45797">
        <w:rPr>
          <w:rFonts w:ascii="Agency FB" w:hAnsi="Agency FB"/>
          <w:b/>
          <w:sz w:val="32"/>
          <w:szCs w:val="32"/>
        </w:rPr>
        <w:t xml:space="preserve">English </w:t>
      </w:r>
      <w:proofErr w:type="gramStart"/>
      <w:r w:rsidRPr="00F45797">
        <w:rPr>
          <w:rFonts w:ascii="Agency FB" w:hAnsi="Agency FB"/>
          <w:b/>
          <w:sz w:val="32"/>
          <w:szCs w:val="32"/>
        </w:rPr>
        <w:t>I</w:t>
      </w:r>
      <w:r w:rsidR="009661B1">
        <w:rPr>
          <w:rFonts w:ascii="Agency FB" w:hAnsi="Agency FB"/>
          <w:b/>
          <w:sz w:val="32"/>
          <w:szCs w:val="32"/>
        </w:rPr>
        <w:t xml:space="preserve"> </w:t>
      </w:r>
      <w:r w:rsidR="00F45797">
        <w:rPr>
          <w:rFonts w:ascii="Agency FB" w:hAnsi="Agency FB"/>
          <w:b/>
          <w:sz w:val="32"/>
          <w:szCs w:val="32"/>
        </w:rPr>
        <w:t>:</w:t>
      </w:r>
      <w:proofErr w:type="gramEnd"/>
      <w:r w:rsidR="00F45797">
        <w:rPr>
          <w:rFonts w:ascii="Agency FB" w:hAnsi="Agency FB"/>
          <w:b/>
          <w:sz w:val="32"/>
          <w:szCs w:val="32"/>
        </w:rPr>
        <w:t xml:space="preserve"> Intro to Lit and Comp</w:t>
      </w:r>
    </w:p>
    <w:p w:rsidR="003A05DD" w:rsidRPr="00F45797" w:rsidRDefault="003A05DD" w:rsidP="00F85670">
      <w:pPr>
        <w:spacing w:line="240" w:lineRule="auto"/>
        <w:contextualSpacing/>
        <w:jc w:val="center"/>
        <w:rPr>
          <w:rFonts w:ascii="Agency FB" w:hAnsi="Agency FB"/>
          <w:b/>
          <w:sz w:val="32"/>
          <w:szCs w:val="32"/>
        </w:rPr>
      </w:pPr>
      <w:r w:rsidRPr="00F45797">
        <w:rPr>
          <w:rFonts w:ascii="Agency FB" w:hAnsi="Agency FB"/>
          <w:b/>
          <w:sz w:val="32"/>
          <w:szCs w:val="32"/>
        </w:rPr>
        <w:t>Mrs. Beery</w:t>
      </w:r>
    </w:p>
    <w:p w:rsidR="004679AE" w:rsidRDefault="003A05DD" w:rsidP="00F85670">
      <w:pPr>
        <w:spacing w:line="240" w:lineRule="auto"/>
        <w:contextualSpacing/>
        <w:jc w:val="center"/>
        <w:rPr>
          <w:rFonts w:ascii="Agency FB" w:hAnsi="Agency FB"/>
          <w:b/>
          <w:sz w:val="32"/>
          <w:szCs w:val="32"/>
        </w:rPr>
      </w:pPr>
      <w:r w:rsidRPr="00F45797">
        <w:rPr>
          <w:rFonts w:ascii="Agency FB" w:hAnsi="Agency FB"/>
          <w:b/>
          <w:sz w:val="32"/>
          <w:szCs w:val="32"/>
        </w:rPr>
        <w:t>Weekly Letter</w:t>
      </w:r>
      <w:r w:rsidR="00F90B1C" w:rsidRPr="00F45797">
        <w:rPr>
          <w:rFonts w:ascii="Agency FB" w:hAnsi="Agency FB"/>
          <w:b/>
          <w:sz w:val="32"/>
          <w:szCs w:val="32"/>
        </w:rPr>
        <w:t xml:space="preserve"> I</w:t>
      </w:r>
    </w:p>
    <w:p w:rsidR="00F45797" w:rsidRPr="00F45797" w:rsidRDefault="00F45797" w:rsidP="00F85670">
      <w:pPr>
        <w:spacing w:line="240" w:lineRule="auto"/>
        <w:contextualSpacing/>
        <w:jc w:val="center"/>
        <w:rPr>
          <w:rFonts w:ascii="Agency FB" w:hAnsi="Agency FB"/>
          <w:b/>
          <w:sz w:val="32"/>
          <w:szCs w:val="32"/>
        </w:rPr>
      </w:pPr>
    </w:p>
    <w:p w:rsidR="00936AD5" w:rsidRDefault="00936AD5" w:rsidP="00F85670">
      <w:pPr>
        <w:spacing w:line="240" w:lineRule="auto"/>
        <w:contextualSpacing/>
        <w:jc w:val="center"/>
        <w:rPr>
          <w:rFonts w:ascii="Algerian" w:hAnsi="Algerian"/>
          <w:b/>
          <w:sz w:val="44"/>
          <w:szCs w:val="44"/>
        </w:rPr>
      </w:pPr>
      <w:r>
        <w:rPr>
          <w:rFonts w:ascii="Arial" w:hAnsi="Arial" w:cs="Arial"/>
          <w:noProof/>
          <w:color w:val="111111"/>
          <w:sz w:val="20"/>
          <w:szCs w:val="20"/>
        </w:rPr>
        <w:drawing>
          <wp:inline distT="0" distB="0" distL="0" distR="0" wp14:anchorId="78FAD61C" wp14:editId="202E1CDF">
            <wp:extent cx="1666875" cy="2403960"/>
            <wp:effectExtent l="0" t="0" r="0" b="0"/>
            <wp:docPr id="1" name="imgBlkFront" descr="https://images-na.ssl-images-amazon.com/images/I/516cMN-kEJL._SX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6cMN-kEJL._SX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061" cy="247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97" w:rsidRDefault="00FA6100" w:rsidP="00F85670">
      <w:pPr>
        <w:spacing w:line="240" w:lineRule="auto"/>
        <w:contextualSpacing/>
        <w:jc w:val="center"/>
        <w:rPr>
          <w:rFonts w:ascii="Agency FB" w:hAnsi="Agency FB"/>
          <w:b/>
          <w:sz w:val="36"/>
          <w:szCs w:val="36"/>
        </w:rPr>
      </w:pPr>
      <w:r w:rsidRPr="00F45797">
        <w:rPr>
          <w:rFonts w:ascii="Agency FB" w:hAnsi="Agency FB"/>
          <w:b/>
          <w:sz w:val="36"/>
          <w:szCs w:val="36"/>
        </w:rPr>
        <w:t>“This book in an ignition key to power</w:t>
      </w:r>
      <w:r w:rsidR="009D6BA1">
        <w:rPr>
          <w:rFonts w:ascii="Agency FB" w:hAnsi="Agency FB"/>
          <w:b/>
          <w:sz w:val="36"/>
          <w:szCs w:val="36"/>
        </w:rPr>
        <w:t xml:space="preserve"> </w:t>
      </w:r>
      <w:r w:rsidR="002D6A7C">
        <w:rPr>
          <w:rFonts w:ascii="Agency FB" w:hAnsi="Agency FB"/>
          <w:b/>
          <w:sz w:val="36"/>
          <w:szCs w:val="36"/>
        </w:rPr>
        <w:t>and</w:t>
      </w:r>
      <w:r w:rsidR="009D6BA1">
        <w:rPr>
          <w:rFonts w:ascii="Agency FB" w:hAnsi="Agency FB"/>
          <w:b/>
          <w:sz w:val="36"/>
          <w:szCs w:val="36"/>
        </w:rPr>
        <w:t xml:space="preserve"> drive</w:t>
      </w:r>
      <w:r w:rsidRPr="00F45797">
        <w:rPr>
          <w:rFonts w:ascii="Agency FB" w:hAnsi="Agency FB"/>
          <w:b/>
          <w:sz w:val="36"/>
          <w:szCs w:val="36"/>
        </w:rPr>
        <w:t xml:space="preserve"> your love of reading!”</w:t>
      </w:r>
    </w:p>
    <w:p w:rsidR="00FA6100" w:rsidRPr="00F45797" w:rsidRDefault="00FA6100" w:rsidP="00F85670">
      <w:pPr>
        <w:spacing w:line="240" w:lineRule="auto"/>
        <w:contextualSpacing/>
        <w:jc w:val="center"/>
        <w:rPr>
          <w:rFonts w:ascii="Agency FB" w:hAnsi="Agency FB"/>
          <w:b/>
          <w:sz w:val="18"/>
          <w:szCs w:val="18"/>
        </w:rPr>
      </w:pPr>
      <w:r w:rsidRPr="00F45797">
        <w:rPr>
          <w:rFonts w:ascii="Agency FB" w:hAnsi="Agency FB"/>
          <w:b/>
          <w:sz w:val="18"/>
          <w:szCs w:val="18"/>
        </w:rPr>
        <w:t xml:space="preserve">K. </w:t>
      </w:r>
      <w:proofErr w:type="spellStart"/>
      <w:r w:rsidRPr="00F45797">
        <w:rPr>
          <w:rFonts w:ascii="Agency FB" w:hAnsi="Agency FB"/>
          <w:b/>
          <w:sz w:val="18"/>
          <w:szCs w:val="18"/>
        </w:rPr>
        <w:t>Rutigliano</w:t>
      </w:r>
      <w:proofErr w:type="spellEnd"/>
    </w:p>
    <w:p w:rsidR="00E26CF3" w:rsidRPr="00FA6100" w:rsidRDefault="00E26CF3" w:rsidP="00F85670">
      <w:pPr>
        <w:spacing w:line="240" w:lineRule="auto"/>
        <w:contextualSpacing/>
        <w:jc w:val="center"/>
        <w:rPr>
          <w:rFonts w:ascii="Algerian" w:hAnsi="Algerian"/>
          <w:b/>
          <w:sz w:val="18"/>
          <w:szCs w:val="18"/>
        </w:rPr>
      </w:pPr>
    </w:p>
    <w:p w:rsidR="003A05DD" w:rsidRDefault="00936AD5" w:rsidP="00966F3B">
      <w:pPr>
        <w:ind w:firstLine="720"/>
      </w:pPr>
      <w:r>
        <w:t>Welcome to</w:t>
      </w:r>
      <w:r w:rsidR="00966F3B" w:rsidRPr="00966F3B">
        <w:t xml:space="preserve"> </w:t>
      </w:r>
      <w:r w:rsidR="00966F3B">
        <w:t>English</w:t>
      </w:r>
      <w:r w:rsidR="00F85670">
        <w:t xml:space="preserve"> I</w:t>
      </w:r>
      <w:r w:rsidR="009661B1">
        <w:t xml:space="preserve"> Honors</w:t>
      </w:r>
      <w:r w:rsidR="00F85670">
        <w:t>, The Introduction to L</w:t>
      </w:r>
      <w:r w:rsidR="00966F3B">
        <w:t>iterature</w:t>
      </w:r>
      <w:r w:rsidR="00966F3B" w:rsidRPr="00966F3B">
        <w:t xml:space="preserve"> </w:t>
      </w:r>
      <w:r w:rsidR="00F85670">
        <w:t>and C</w:t>
      </w:r>
      <w:r w:rsidR="00966F3B">
        <w:t xml:space="preserve">omposition, </w:t>
      </w:r>
      <w:r w:rsidR="003A05DD">
        <w:t>and more importantly, welcome to high school.  Developing a healthy learning community is vital to our time together this year.  As a result</w:t>
      </w:r>
      <w:r w:rsidR="00551C3B">
        <w:t xml:space="preserve">, </w:t>
      </w:r>
      <w:r w:rsidR="003A05DD">
        <w:t>we will send the majority of this week cultivating that learning community.  Through writing</w:t>
      </w:r>
      <w:r>
        <w:t>, reading,</w:t>
      </w:r>
      <w:r w:rsidR="003A05DD">
        <w:t xml:space="preserve"> and interacting we will share ideas, take risks, and get to know one another. </w:t>
      </w:r>
      <w:r w:rsidR="00F85670">
        <w:t xml:space="preserve">I want you to feel safe and nurtured in this classroom.  </w:t>
      </w:r>
      <w:r w:rsidR="00FA6100">
        <w:t>Think of this</w:t>
      </w:r>
      <w:r w:rsidR="00F85670">
        <w:t xml:space="preserve"> space</w:t>
      </w:r>
      <w:r w:rsidR="00FA6100">
        <w:t xml:space="preserve"> as your place</w:t>
      </w:r>
      <w:r w:rsidR="00F90B1C">
        <w:t xml:space="preserve"> to explore, to ask questions</w:t>
      </w:r>
      <w:r w:rsidR="00BC69C7">
        <w:t>, to</w:t>
      </w:r>
      <w:r w:rsidR="00F85670">
        <w:t xml:space="preserve"> think critically, to research, and to grow.  </w:t>
      </w:r>
      <w:r>
        <w:t>Moreover,</w:t>
      </w:r>
      <w:r w:rsidR="00FA6100">
        <w:t xml:space="preserve"> this week we </w:t>
      </w:r>
      <w:r>
        <w:t xml:space="preserve">will be preparing for our visit from Shelly Pearsall, the author of this year’s Wildcat Read.  By </w:t>
      </w:r>
      <w:r w:rsidR="00FA6100">
        <w:t>aiding and honoring</w:t>
      </w:r>
      <w:r>
        <w:t xml:space="preserve"> inquiry, passion, and awe, Mayfield hopes to inspire a love of reading, discovery, and narrative.  As a community, we need to celebrate this commonality</w:t>
      </w:r>
      <w:r w:rsidR="00FA6100">
        <w:t xml:space="preserve"> across disciplines</w:t>
      </w:r>
      <w:r>
        <w:t xml:space="preserve">.  Don’t worry, this week and next </w:t>
      </w:r>
      <w:r w:rsidR="003A05DD">
        <w:t xml:space="preserve">week </w:t>
      </w:r>
      <w:r w:rsidR="00FA6100">
        <w:t>will also sprinkle in</w:t>
      </w:r>
      <w:r w:rsidR="003A05DD">
        <w:t xml:space="preserve"> rules and expectations</w:t>
      </w:r>
      <w:r w:rsidR="00FA6100">
        <w:t>, supply lists and homework for this class.</w:t>
      </w:r>
      <w:r w:rsidR="002D6A7C">
        <w:t xml:space="preserve"> I am so honored to have you in my class this year.  Let’s enjoy this journey together</w:t>
      </w:r>
      <w:r w:rsidR="00FA6100">
        <w:t xml:space="preserve"> </w:t>
      </w:r>
      <w:r w:rsidR="00FA6100">
        <w:sym w:font="Wingdings" w:char="F04A"/>
      </w:r>
      <w:r w:rsidR="00FA6100">
        <w:t xml:space="preserve"> Here we go!!!!!......</w:t>
      </w:r>
    </w:p>
    <w:p w:rsidR="008B62F7" w:rsidRDefault="008B62F7" w:rsidP="00966F3B">
      <w:pPr>
        <w:ind w:firstLine="720"/>
        <w:rPr>
          <w:b/>
        </w:rPr>
      </w:pPr>
      <w:r>
        <w:rPr>
          <w:b/>
        </w:rPr>
        <w:t xml:space="preserve">Purchase the novella </w:t>
      </w:r>
      <w:proofErr w:type="gramStart"/>
      <w:r w:rsidRPr="006B5B44">
        <w:rPr>
          <w:b/>
          <w:i/>
        </w:rPr>
        <w:t>Of</w:t>
      </w:r>
      <w:proofErr w:type="gramEnd"/>
      <w:r w:rsidRPr="006B5B44">
        <w:rPr>
          <w:b/>
          <w:i/>
        </w:rPr>
        <w:t xml:space="preserve"> Mice and Men</w:t>
      </w:r>
      <w:r>
        <w:rPr>
          <w:b/>
        </w:rPr>
        <w:t xml:space="preserve"> </w:t>
      </w:r>
      <w:r w:rsidR="009661B1">
        <w:rPr>
          <w:b/>
        </w:rPr>
        <w:t xml:space="preserve">by </w:t>
      </w:r>
      <w:r>
        <w:rPr>
          <w:b/>
        </w:rPr>
        <w:t>John Steinbeck</w:t>
      </w:r>
      <w:r w:rsidR="009661B1">
        <w:rPr>
          <w:b/>
        </w:rPr>
        <w:t xml:space="preserve"> by Monday, </w:t>
      </w:r>
      <w:r>
        <w:rPr>
          <w:b/>
        </w:rPr>
        <w:t>August 25</w:t>
      </w:r>
      <w:r w:rsidRPr="008B62F7">
        <w:rPr>
          <w:b/>
          <w:vertAlign w:val="superscript"/>
        </w:rPr>
        <w:t>th</w:t>
      </w:r>
    </w:p>
    <w:p w:rsidR="00E14397" w:rsidRPr="006802BA" w:rsidRDefault="009661B1" w:rsidP="006B5B44">
      <w:pPr>
        <w:ind w:firstLine="720"/>
      </w:pPr>
      <w:r>
        <w:rPr>
          <w:b/>
        </w:rPr>
        <w:t xml:space="preserve"> </w:t>
      </w:r>
      <w:r w:rsidR="00E14397" w:rsidRPr="006802BA">
        <w:t>CCSS:</w:t>
      </w:r>
      <w:r w:rsidR="00E14397">
        <w:t xml:space="preserve"> </w:t>
      </w:r>
    </w:p>
    <w:p w:rsidR="00E14397" w:rsidRPr="006802BA" w:rsidRDefault="00E14397" w:rsidP="00E14397">
      <w:pPr>
        <w:pStyle w:val="ListParagraph"/>
        <w:numPr>
          <w:ilvl w:val="0"/>
          <w:numId w:val="2"/>
        </w:numPr>
        <w:spacing w:line="240" w:lineRule="auto"/>
        <w:rPr>
          <w:color w:val="C00000"/>
          <w:sz w:val="16"/>
          <w:szCs w:val="16"/>
        </w:rPr>
      </w:pPr>
      <w:r w:rsidRPr="006802BA">
        <w:rPr>
          <w:color w:val="C00000"/>
          <w:sz w:val="16"/>
          <w:szCs w:val="16"/>
        </w:rPr>
        <w:t>I can determine how specific details in the text reveal and continually refine a central idea.</w:t>
      </w:r>
    </w:p>
    <w:p w:rsidR="00E14397" w:rsidRPr="006802BA" w:rsidRDefault="00E14397" w:rsidP="00E14397">
      <w:pPr>
        <w:pStyle w:val="ListParagraph"/>
        <w:numPr>
          <w:ilvl w:val="0"/>
          <w:numId w:val="2"/>
        </w:numPr>
        <w:spacing w:line="240" w:lineRule="auto"/>
        <w:rPr>
          <w:color w:val="C00000"/>
          <w:sz w:val="16"/>
          <w:szCs w:val="16"/>
        </w:rPr>
      </w:pPr>
      <w:r w:rsidRPr="006802BA">
        <w:rPr>
          <w:color w:val="C00000"/>
          <w:sz w:val="16"/>
          <w:szCs w:val="16"/>
        </w:rPr>
        <w:t>I can determine the overall analysis, ideas, or events being conveyed by an author.</w:t>
      </w:r>
    </w:p>
    <w:p w:rsidR="00E14397" w:rsidRPr="006802BA" w:rsidRDefault="00E14397" w:rsidP="00E14397">
      <w:pPr>
        <w:pStyle w:val="ListParagraph"/>
        <w:numPr>
          <w:ilvl w:val="0"/>
          <w:numId w:val="2"/>
        </w:numPr>
        <w:spacing w:line="240" w:lineRule="auto"/>
        <w:rPr>
          <w:color w:val="C00000"/>
          <w:sz w:val="16"/>
          <w:szCs w:val="16"/>
        </w:rPr>
      </w:pPr>
      <w:r w:rsidRPr="006802BA">
        <w:rPr>
          <w:color w:val="C00000"/>
          <w:sz w:val="16"/>
          <w:szCs w:val="16"/>
        </w:rPr>
        <w:t>I can analyze how a text unfolds and determine the impact that the order, development, and/or connections between points have on the reader.</w:t>
      </w:r>
    </w:p>
    <w:p w:rsidR="00E14397" w:rsidRPr="006802BA" w:rsidRDefault="00E14397" w:rsidP="00E14397">
      <w:pPr>
        <w:pStyle w:val="ListParagraph"/>
        <w:numPr>
          <w:ilvl w:val="0"/>
          <w:numId w:val="2"/>
        </w:numPr>
        <w:spacing w:line="240" w:lineRule="auto"/>
        <w:rPr>
          <w:color w:val="C00000"/>
          <w:sz w:val="16"/>
          <w:szCs w:val="16"/>
        </w:rPr>
      </w:pPr>
      <w:r w:rsidRPr="006802BA">
        <w:rPr>
          <w:color w:val="C00000"/>
          <w:sz w:val="16"/>
          <w:szCs w:val="16"/>
        </w:rPr>
        <w:t>I can determine an author’s point of view and explain his/her purpose for writing the text.</w:t>
      </w:r>
    </w:p>
    <w:p w:rsidR="00E14397" w:rsidRDefault="00E14397" w:rsidP="00E14397">
      <w:pPr>
        <w:pStyle w:val="ListParagraph"/>
        <w:numPr>
          <w:ilvl w:val="0"/>
          <w:numId w:val="2"/>
        </w:numPr>
        <w:spacing w:line="240" w:lineRule="auto"/>
        <w:rPr>
          <w:color w:val="00B0F0"/>
          <w:sz w:val="16"/>
          <w:szCs w:val="16"/>
        </w:rPr>
      </w:pPr>
      <w:r w:rsidRPr="006802BA">
        <w:rPr>
          <w:color w:val="00B0F0"/>
          <w:sz w:val="16"/>
          <w:szCs w:val="16"/>
        </w:rPr>
        <w:t>I can select a topic and identify and gather relevant information to share with my audience.</w:t>
      </w:r>
    </w:p>
    <w:p w:rsidR="002D6A7C" w:rsidRDefault="002D6A7C" w:rsidP="00E71FEA">
      <w:pPr>
        <w:spacing w:line="240" w:lineRule="auto"/>
        <w:ind w:left="720" w:hanging="720"/>
        <w:contextualSpacing/>
      </w:pPr>
      <w:r>
        <w:t>M</w:t>
      </w:r>
      <w:r w:rsidR="00174B20">
        <w:t>:</w:t>
      </w:r>
      <w:r w:rsidR="00174B20">
        <w:tab/>
        <w:t>Teacher Work Day (no students)</w:t>
      </w:r>
    </w:p>
    <w:p w:rsidR="00E71FEA" w:rsidRDefault="002D6A7C" w:rsidP="002D6A7C">
      <w:pPr>
        <w:spacing w:line="240" w:lineRule="auto"/>
        <w:ind w:left="720" w:hanging="720"/>
        <w:contextualSpacing/>
      </w:pPr>
      <w:r>
        <w:t>T/</w:t>
      </w:r>
      <w:r w:rsidR="00FA6100">
        <w:t>W</w:t>
      </w:r>
      <w:r w:rsidR="00F90B1C">
        <w:t xml:space="preserve">: </w:t>
      </w:r>
      <w:r w:rsidR="00F90B1C">
        <w:tab/>
        <w:t>Introduction</w:t>
      </w:r>
      <w:r w:rsidR="00966F3B">
        <w:t xml:space="preserve"> game, (go around rehearse name &amp; interesting fact) suppl</w:t>
      </w:r>
      <w:r w:rsidR="00FA49E7">
        <w:t>y list</w:t>
      </w:r>
    </w:p>
    <w:p w:rsidR="00E26CF3" w:rsidRDefault="00E26CF3" w:rsidP="00E71FEA">
      <w:pPr>
        <w:spacing w:line="240" w:lineRule="auto"/>
        <w:ind w:left="720" w:hanging="720"/>
        <w:contextualSpacing/>
      </w:pPr>
      <w:r>
        <w:tab/>
        <w:t>Discussion:  What are the 7</w:t>
      </w:r>
      <w:r w:rsidRPr="00E26CF3">
        <w:rPr>
          <w:vertAlign w:val="superscript"/>
        </w:rPr>
        <w:t>th</w:t>
      </w:r>
      <w:r>
        <w:t xml:space="preserve"> most important things in your life?</w:t>
      </w:r>
    </w:p>
    <w:p w:rsidR="00E26CF3" w:rsidRPr="002D6A7C" w:rsidRDefault="00F122D0" w:rsidP="00E71FEA">
      <w:pPr>
        <w:spacing w:line="240" w:lineRule="auto"/>
        <w:ind w:left="720" w:hanging="720"/>
        <w:contextualSpacing/>
        <w:rPr>
          <w:b/>
        </w:rPr>
      </w:pPr>
      <w:r>
        <w:tab/>
      </w:r>
      <w:r w:rsidRPr="002D6A7C">
        <w:rPr>
          <w:b/>
        </w:rPr>
        <w:t xml:space="preserve">HMWK:  </w:t>
      </w:r>
      <w:r w:rsidR="00E26CF3" w:rsidRPr="002D6A7C">
        <w:rPr>
          <w:b/>
        </w:rPr>
        <w:tab/>
        <w:t>-</w:t>
      </w:r>
      <w:r w:rsidRPr="002D6A7C">
        <w:rPr>
          <w:b/>
        </w:rPr>
        <w:t xml:space="preserve">Bring in a </w:t>
      </w:r>
      <w:r w:rsidR="00871B7A" w:rsidRPr="002D6A7C">
        <w:rPr>
          <w:b/>
        </w:rPr>
        <w:t xml:space="preserve">composition </w:t>
      </w:r>
      <w:r w:rsidR="00E26CF3" w:rsidRPr="002D6A7C">
        <w:rPr>
          <w:b/>
        </w:rPr>
        <w:t>notebook for writing journal by Thursday</w:t>
      </w:r>
    </w:p>
    <w:p w:rsidR="00F122D0" w:rsidRPr="002D6A7C" w:rsidRDefault="00E26CF3" w:rsidP="00E26CF3">
      <w:pPr>
        <w:spacing w:line="240" w:lineRule="auto"/>
        <w:ind w:left="1440" w:firstLine="720"/>
        <w:contextualSpacing/>
        <w:rPr>
          <w:b/>
        </w:rPr>
      </w:pPr>
      <w:r w:rsidRPr="002D6A7C">
        <w:rPr>
          <w:b/>
        </w:rPr>
        <w:t>-</w:t>
      </w:r>
      <w:r w:rsidR="00F122D0" w:rsidRPr="002D6A7C">
        <w:rPr>
          <w:b/>
        </w:rPr>
        <w:t>pick out a</w:t>
      </w:r>
      <w:r w:rsidR="00406B8A" w:rsidRPr="002D6A7C">
        <w:rPr>
          <w:b/>
        </w:rPr>
        <w:t>n</w:t>
      </w:r>
      <w:r w:rsidR="00F122D0" w:rsidRPr="002D6A7C">
        <w:rPr>
          <w:b/>
        </w:rPr>
        <w:t xml:space="preserve"> independent reading book</w:t>
      </w:r>
    </w:p>
    <w:p w:rsidR="00E26CF3" w:rsidRPr="002D6A7C" w:rsidRDefault="00E26CF3" w:rsidP="00E26CF3">
      <w:pPr>
        <w:spacing w:line="240" w:lineRule="auto"/>
        <w:ind w:left="1440" w:firstLine="720"/>
        <w:contextualSpacing/>
        <w:rPr>
          <w:b/>
        </w:rPr>
      </w:pPr>
      <w:r w:rsidRPr="002D6A7C">
        <w:rPr>
          <w:b/>
        </w:rPr>
        <w:t>-complete handout:  what are the 7</w:t>
      </w:r>
      <w:r w:rsidRPr="002D6A7C">
        <w:rPr>
          <w:b/>
          <w:vertAlign w:val="superscript"/>
        </w:rPr>
        <w:t>th</w:t>
      </w:r>
      <w:r w:rsidRPr="002D6A7C">
        <w:rPr>
          <w:b/>
        </w:rPr>
        <w:t xml:space="preserve"> most important things in the novel?</w:t>
      </w:r>
    </w:p>
    <w:p w:rsidR="00F122D0" w:rsidRDefault="00F90B1C" w:rsidP="00BD236A">
      <w:pPr>
        <w:spacing w:line="240" w:lineRule="auto"/>
        <w:contextualSpacing/>
        <w:rPr>
          <w:u w:val="single"/>
        </w:rPr>
      </w:pPr>
      <w:r>
        <w:t>T</w:t>
      </w:r>
      <w:r w:rsidR="00F122D0">
        <w:t>H</w:t>
      </w:r>
      <w:r w:rsidR="003A05DD">
        <w:t xml:space="preserve">: </w:t>
      </w:r>
      <w:r w:rsidR="00966F3B">
        <w:tab/>
      </w:r>
      <w:r w:rsidR="00E26CF3" w:rsidRPr="00F45797">
        <w:rPr>
          <w:highlight w:val="lightGray"/>
          <w:u w:val="single"/>
        </w:rPr>
        <w:t>2</w:t>
      </w:r>
      <w:r w:rsidR="00E26CF3" w:rsidRPr="00F45797">
        <w:rPr>
          <w:highlight w:val="lightGray"/>
          <w:u w:val="single"/>
          <w:vertAlign w:val="superscript"/>
        </w:rPr>
        <w:t>nd</w:t>
      </w:r>
      <w:r w:rsidR="00E26CF3" w:rsidRPr="00F45797">
        <w:rPr>
          <w:highlight w:val="lightGray"/>
          <w:u w:val="single"/>
        </w:rPr>
        <w:t xml:space="preserve"> period:  </w:t>
      </w:r>
      <w:r w:rsidR="00F122D0" w:rsidRPr="00F45797">
        <w:rPr>
          <w:highlight w:val="lightGray"/>
          <w:u w:val="single"/>
        </w:rPr>
        <w:t>Ninth grade class meeting in the auditorium</w:t>
      </w:r>
    </w:p>
    <w:p w:rsidR="00E14397" w:rsidRDefault="00E14397" w:rsidP="00BD236A">
      <w:pPr>
        <w:spacing w:line="240" w:lineRule="auto"/>
        <w:contextualSpacing/>
        <w:rPr>
          <w:u w:val="single"/>
        </w:rPr>
      </w:pPr>
    </w:p>
    <w:p w:rsidR="00E14397" w:rsidRDefault="00E14397" w:rsidP="00BD236A">
      <w:pPr>
        <w:spacing w:line="240" w:lineRule="auto"/>
        <w:contextualSpacing/>
        <w:rPr>
          <w:u w:val="single"/>
        </w:rPr>
      </w:pPr>
    </w:p>
    <w:p w:rsidR="00406B8A" w:rsidRDefault="00406B8A" w:rsidP="00BD236A">
      <w:pPr>
        <w:spacing w:line="240" w:lineRule="auto"/>
        <w:contextualSpacing/>
        <w:rPr>
          <w:u w:val="single"/>
        </w:rPr>
      </w:pPr>
    </w:p>
    <w:p w:rsidR="00E14397" w:rsidRDefault="00E14397" w:rsidP="00BD236A">
      <w:pPr>
        <w:spacing w:line="240" w:lineRule="auto"/>
        <w:contextualSpacing/>
      </w:pPr>
    </w:p>
    <w:p w:rsidR="00E26CF3" w:rsidRDefault="00E26CF3" w:rsidP="00E26CF3">
      <w:pPr>
        <w:spacing w:line="240" w:lineRule="auto"/>
        <w:contextualSpacing/>
      </w:pPr>
      <w:r>
        <w:t>F</w:t>
      </w:r>
      <w:r>
        <w:tab/>
      </w:r>
      <w:r w:rsidRPr="00F45797">
        <w:rPr>
          <w:b/>
        </w:rPr>
        <w:t>Independent Reading</w:t>
      </w:r>
      <w:r>
        <w:t xml:space="preserve">: (10 </w:t>
      </w:r>
      <w:proofErr w:type="gramStart"/>
      <w:r>
        <w:t>minutes)</w:t>
      </w:r>
      <w:r w:rsidR="00000DD6">
        <w:t>---</w:t>
      </w:r>
      <w:proofErr w:type="gramEnd"/>
      <w:r w:rsidR="00000DD6">
        <w:t>response log</w:t>
      </w:r>
      <w:r w:rsidR="002D6A7C">
        <w:t xml:space="preserve"> (IR and log are completed M,W, F)</w:t>
      </w:r>
    </w:p>
    <w:p w:rsidR="00406B8A" w:rsidRDefault="00406B8A" w:rsidP="00406B8A">
      <w:pPr>
        <w:spacing w:line="240" w:lineRule="auto"/>
        <w:ind w:left="720"/>
        <w:contextualSpacing/>
      </w:pPr>
      <w:r w:rsidRPr="00187CA4">
        <w:t>Voluntary sharing; given “lightbulb” hand-out, have students begin listing the seven most important things from summer reading novel.</w:t>
      </w:r>
    </w:p>
    <w:p w:rsidR="00000DD6" w:rsidRDefault="00E26CF3" w:rsidP="00000DD6">
      <w:pPr>
        <w:pBdr>
          <w:bottom w:val="single" w:sz="6" w:space="1" w:color="auto"/>
        </w:pBdr>
        <w:spacing w:line="240" w:lineRule="auto"/>
        <w:ind w:left="720"/>
        <w:contextualSpacing/>
      </w:pPr>
      <w:r w:rsidRPr="00F45797">
        <w:rPr>
          <w:b/>
        </w:rPr>
        <w:t>Journal</w:t>
      </w:r>
      <w:r>
        <w:t xml:space="preserve">:  Pick </w:t>
      </w:r>
      <w:proofErr w:type="gramStart"/>
      <w:r>
        <w:t>one  “</w:t>
      </w:r>
      <w:proofErr w:type="gramEnd"/>
      <w:r>
        <w:t>most important thing</w:t>
      </w:r>
      <w:r w:rsidR="00000DD6">
        <w:t>”</w:t>
      </w:r>
      <w:r>
        <w:t xml:space="preserve"> from your list on the handout and expand on how this thing is important to</w:t>
      </w:r>
      <w:r w:rsidR="00000DD6">
        <w:t xml:space="preserve"> </w:t>
      </w:r>
      <w:r>
        <w:t xml:space="preserve"> 1) Arthur</w:t>
      </w:r>
      <w:r w:rsidR="00000DD6">
        <w:t xml:space="preserve">   </w:t>
      </w:r>
      <w:r>
        <w:t xml:space="preserve"> 2) you </w:t>
      </w:r>
      <w:r w:rsidR="00406B8A">
        <w:t xml:space="preserve">  </w:t>
      </w:r>
      <w:r>
        <w:t>3) the world</w:t>
      </w:r>
    </w:p>
    <w:p w:rsidR="00000DD6" w:rsidRDefault="00000DD6" w:rsidP="00000DD6">
      <w:pPr>
        <w:pBdr>
          <w:bottom w:val="single" w:sz="6" w:space="1" w:color="auto"/>
        </w:pBdr>
        <w:spacing w:line="240" w:lineRule="auto"/>
        <w:ind w:left="720"/>
        <w:contextualSpacing/>
      </w:pPr>
      <w:r>
        <w:t>Next, pick one other item and apply the ONION (5 whys)</w:t>
      </w:r>
    </w:p>
    <w:p w:rsidR="00406B8A" w:rsidRPr="00187CA4" w:rsidRDefault="00406B8A" w:rsidP="00406B8A">
      <w:pPr>
        <w:spacing w:line="240" w:lineRule="auto"/>
        <w:ind w:left="2160" w:hanging="1440"/>
        <w:contextualSpacing/>
      </w:pPr>
      <w:r w:rsidRPr="00187CA4">
        <w:t>Pictures of trash and treasure; L. Camino’s picture of t</w:t>
      </w:r>
      <w:r>
        <w:t xml:space="preserve">he “Throne” at the Smithsonian; </w:t>
      </w:r>
    </w:p>
    <w:p w:rsidR="00406B8A" w:rsidRPr="00187CA4" w:rsidRDefault="00406B8A" w:rsidP="00406B8A">
      <w:pPr>
        <w:spacing w:line="240" w:lineRule="auto"/>
        <w:ind w:firstLine="720"/>
        <w:contextualSpacing/>
      </w:pPr>
      <w:r w:rsidRPr="00187CA4">
        <w:t xml:space="preserve">Defining and setting distinctions on what makes trash and what makes </w:t>
      </w:r>
      <w:proofErr w:type="gramStart"/>
      <w:r w:rsidRPr="00187CA4">
        <w:t>treasure</w:t>
      </w:r>
      <w:proofErr w:type="gramEnd"/>
      <w:r w:rsidRPr="00187CA4">
        <w:t xml:space="preserve">-Class discussion </w:t>
      </w:r>
    </w:p>
    <w:p w:rsidR="00406B8A" w:rsidRDefault="00406B8A" w:rsidP="00000DD6">
      <w:pPr>
        <w:pBdr>
          <w:bottom w:val="single" w:sz="6" w:space="1" w:color="auto"/>
        </w:pBdr>
        <w:spacing w:line="240" w:lineRule="auto"/>
        <w:ind w:left="720"/>
        <w:contextualSpacing/>
      </w:pPr>
    </w:p>
    <w:p w:rsidR="00000DD6" w:rsidRPr="00F45797" w:rsidRDefault="00F45797" w:rsidP="00000DD6">
      <w:pPr>
        <w:pBdr>
          <w:bottom w:val="single" w:sz="6" w:space="1" w:color="auto"/>
        </w:pBdr>
        <w:spacing w:line="240" w:lineRule="auto"/>
        <w:ind w:left="720"/>
        <w:contextualSpacing/>
        <w:rPr>
          <w:b/>
          <w:u w:val="single"/>
        </w:rPr>
      </w:pPr>
      <w:r>
        <w:rPr>
          <w:b/>
          <w:u w:val="single"/>
        </w:rPr>
        <w:t>HMWK:  Bring in an item that</w:t>
      </w:r>
      <w:r w:rsidR="00000DD6" w:rsidRPr="00F45797">
        <w:rPr>
          <w:b/>
          <w:u w:val="single"/>
        </w:rPr>
        <w:t xml:space="preserve"> looks like trash, but could hold beauty if looked at </w:t>
      </w:r>
      <w:r>
        <w:rPr>
          <w:b/>
          <w:u w:val="single"/>
        </w:rPr>
        <w:t xml:space="preserve">from a </w:t>
      </w:r>
      <w:r w:rsidR="00000DD6" w:rsidRPr="00F45797">
        <w:rPr>
          <w:b/>
          <w:u w:val="single"/>
        </w:rPr>
        <w:t xml:space="preserve">different </w:t>
      </w:r>
      <w:r>
        <w:rPr>
          <w:b/>
          <w:u w:val="single"/>
        </w:rPr>
        <w:t>perspective</w:t>
      </w:r>
      <w:r w:rsidR="00000DD6" w:rsidRPr="00F45797">
        <w:rPr>
          <w:b/>
          <w:u w:val="single"/>
        </w:rPr>
        <w:t>. This must be an item that you can give away.  We will be using it for a project.  Take some time to pick an item----</w:t>
      </w:r>
      <w:r>
        <w:rPr>
          <w:b/>
          <w:u w:val="single"/>
        </w:rPr>
        <w:t xml:space="preserve">it </w:t>
      </w:r>
      <w:r w:rsidR="00000DD6" w:rsidRPr="00F45797">
        <w:rPr>
          <w:b/>
          <w:u w:val="single"/>
        </w:rPr>
        <w:t xml:space="preserve">can be something old that you do not use anymore, cardboard, broken lamp, </w:t>
      </w:r>
      <w:r>
        <w:rPr>
          <w:b/>
          <w:u w:val="single"/>
        </w:rPr>
        <w:t xml:space="preserve">clothes, toys, bike, athletic equipment, </w:t>
      </w:r>
      <w:r w:rsidR="00000DD6" w:rsidRPr="00F45797">
        <w:rPr>
          <w:b/>
          <w:u w:val="single"/>
        </w:rPr>
        <w:t>etc</w:t>
      </w:r>
      <w:proofErr w:type="gramStart"/>
      <w:r w:rsidR="00000DD6" w:rsidRPr="00F45797">
        <w:rPr>
          <w:b/>
          <w:u w:val="single"/>
        </w:rPr>
        <w:t>…..</w:t>
      </w:r>
      <w:proofErr w:type="gramEnd"/>
      <w:r w:rsidR="00000DD6" w:rsidRPr="00F45797">
        <w:rPr>
          <w:b/>
          <w:u w:val="single"/>
        </w:rPr>
        <w:t>(cannot be perishable)</w:t>
      </w:r>
      <w:r w:rsidR="006C100E">
        <w:rPr>
          <w:b/>
          <w:u w:val="single"/>
        </w:rPr>
        <w:t xml:space="preserve"> BRING IN OMAM ON MONDAY******</w:t>
      </w:r>
    </w:p>
    <w:p w:rsidR="00000DD6" w:rsidRDefault="00000DD6" w:rsidP="00000DD6">
      <w:pPr>
        <w:pBdr>
          <w:bottom w:val="single" w:sz="6" w:space="1" w:color="auto"/>
        </w:pBdr>
        <w:spacing w:line="240" w:lineRule="auto"/>
        <w:ind w:left="720"/>
        <w:contextualSpacing/>
      </w:pPr>
    </w:p>
    <w:p w:rsidR="00E26CF3" w:rsidRDefault="00E26CF3" w:rsidP="00000DD6">
      <w:pPr>
        <w:pBdr>
          <w:bottom w:val="single" w:sz="6" w:space="1" w:color="auto"/>
        </w:pBdr>
        <w:spacing w:line="240" w:lineRule="auto"/>
        <w:ind w:left="720"/>
        <w:contextualSpacing/>
      </w:pPr>
    </w:p>
    <w:p w:rsidR="00A36A3B" w:rsidRDefault="00A36A3B" w:rsidP="002E500C">
      <w:pPr>
        <w:ind w:right="-270"/>
      </w:pPr>
      <w:bookmarkStart w:id="0" w:name="_GoBack"/>
      <w:bookmarkEnd w:id="0"/>
    </w:p>
    <w:p w:rsidR="002D6A7C" w:rsidRDefault="002D6A7C" w:rsidP="00A36A3B">
      <w:pPr>
        <w:ind w:right="-27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43100" cy="19868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si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722" cy="202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A3B">
        <w:rPr>
          <w:noProof/>
        </w:rPr>
        <w:drawing>
          <wp:inline distT="0" distB="0" distL="0" distR="0" wp14:anchorId="7AC81790" wp14:editId="693CEDDD">
            <wp:extent cx="1474414" cy="1968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ra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16" cy="201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A3B">
        <w:rPr>
          <w:noProof/>
        </w:rPr>
        <w:drawing>
          <wp:inline distT="0" distB="0" distL="0" distR="0" wp14:anchorId="136BC38D" wp14:editId="2839B9A3">
            <wp:extent cx="2314575" cy="1971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v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A3B" w:rsidRDefault="00A36A3B" w:rsidP="00A36A3B">
      <w:pPr>
        <w:ind w:right="-270"/>
        <w:jc w:val="center"/>
        <w:rPr>
          <w:noProof/>
        </w:rPr>
      </w:pPr>
    </w:p>
    <w:p w:rsidR="00A36A3B" w:rsidRDefault="00A36A3B" w:rsidP="00A36A3B">
      <w:pPr>
        <w:ind w:right="-270"/>
        <w:rPr>
          <w:noProof/>
        </w:rPr>
      </w:pPr>
      <w:r>
        <w:rPr>
          <w:noProof/>
        </w:rPr>
        <w:t>What is your passion?</w:t>
      </w:r>
    </w:p>
    <w:p w:rsidR="00A36A3B" w:rsidRDefault="00A36A3B" w:rsidP="00A36A3B">
      <w:pPr>
        <w:ind w:right="-27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7DB94" wp14:editId="655F6048">
                <wp:simplePos x="0" y="0"/>
                <wp:positionH relativeFrom="column">
                  <wp:posOffset>2514600</wp:posOffset>
                </wp:positionH>
                <wp:positionV relativeFrom="paragraph">
                  <wp:posOffset>563880</wp:posOffset>
                </wp:positionV>
                <wp:extent cx="1962150" cy="1600200"/>
                <wp:effectExtent l="0" t="0" r="19050" b="1905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6002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06F5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position:absolute;margin-left:198pt;margin-top:44.4pt;width:154.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E3CB0" wp14:editId="008B2F71">
                <wp:simplePos x="0" y="0"/>
                <wp:positionH relativeFrom="column">
                  <wp:posOffset>1152525</wp:posOffset>
                </wp:positionH>
                <wp:positionV relativeFrom="paragraph">
                  <wp:posOffset>599440</wp:posOffset>
                </wp:positionV>
                <wp:extent cx="1962150" cy="1600200"/>
                <wp:effectExtent l="0" t="0" r="19050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600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611F4" id="Flowchart: Connector 6" o:spid="_x0000_s1026" type="#_x0000_t120" style="position:absolute;margin-left:90.75pt;margin-top:47.2pt;width:154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36A3B" w:rsidSect="00BC69C7">
      <w:pgSz w:w="12240" w:h="15840"/>
      <w:pgMar w:top="900" w:right="1440" w:bottom="27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Amienne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165"/>
    <w:multiLevelType w:val="hybridMultilevel"/>
    <w:tmpl w:val="4E38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83F5D"/>
    <w:multiLevelType w:val="hybridMultilevel"/>
    <w:tmpl w:val="C4069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DD"/>
    <w:rsid w:val="00000DD6"/>
    <w:rsid w:val="00015CF0"/>
    <w:rsid w:val="000A3222"/>
    <w:rsid w:val="0014169A"/>
    <w:rsid w:val="00165C83"/>
    <w:rsid w:val="00174B20"/>
    <w:rsid w:val="001B0034"/>
    <w:rsid w:val="00220AC7"/>
    <w:rsid w:val="00265E74"/>
    <w:rsid w:val="00276320"/>
    <w:rsid w:val="002B3163"/>
    <w:rsid w:val="002C734A"/>
    <w:rsid w:val="002D6A7C"/>
    <w:rsid w:val="002E500C"/>
    <w:rsid w:val="003A05DD"/>
    <w:rsid w:val="00406B8A"/>
    <w:rsid w:val="004679AE"/>
    <w:rsid w:val="00551C3B"/>
    <w:rsid w:val="005D0844"/>
    <w:rsid w:val="005F13C1"/>
    <w:rsid w:val="00681A96"/>
    <w:rsid w:val="006B5B44"/>
    <w:rsid w:val="006C100E"/>
    <w:rsid w:val="006E3A4B"/>
    <w:rsid w:val="0072624F"/>
    <w:rsid w:val="00732AEC"/>
    <w:rsid w:val="007977E5"/>
    <w:rsid w:val="00865F7A"/>
    <w:rsid w:val="00871B7A"/>
    <w:rsid w:val="008B62F7"/>
    <w:rsid w:val="008F72BB"/>
    <w:rsid w:val="00936AD5"/>
    <w:rsid w:val="009661B1"/>
    <w:rsid w:val="00966F3B"/>
    <w:rsid w:val="009D6BA1"/>
    <w:rsid w:val="00A36A3B"/>
    <w:rsid w:val="00A54916"/>
    <w:rsid w:val="00A875AC"/>
    <w:rsid w:val="00B73A57"/>
    <w:rsid w:val="00BC69C7"/>
    <w:rsid w:val="00BD236A"/>
    <w:rsid w:val="00C13743"/>
    <w:rsid w:val="00C13E91"/>
    <w:rsid w:val="00D361D5"/>
    <w:rsid w:val="00E14397"/>
    <w:rsid w:val="00E26CF3"/>
    <w:rsid w:val="00E71FEA"/>
    <w:rsid w:val="00EA2683"/>
    <w:rsid w:val="00EE1782"/>
    <w:rsid w:val="00F122D0"/>
    <w:rsid w:val="00F45797"/>
    <w:rsid w:val="00F737BD"/>
    <w:rsid w:val="00F85670"/>
    <w:rsid w:val="00F90B1C"/>
    <w:rsid w:val="00FA49E7"/>
    <w:rsid w:val="00FA6100"/>
    <w:rsid w:val="00FE5E34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8EC5C9-F66F-4A77-B54A-FCC9B30D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F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E8F7-2A8B-452A-9A4F-CE653397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mfcsd</dc:creator>
  <cp:lastModifiedBy>mfscd</cp:lastModifiedBy>
  <cp:revision>5</cp:revision>
  <cp:lastPrinted>2016-08-15T17:03:00Z</cp:lastPrinted>
  <dcterms:created xsi:type="dcterms:W3CDTF">2016-08-18T12:04:00Z</dcterms:created>
  <dcterms:modified xsi:type="dcterms:W3CDTF">2016-08-19T18:00:00Z</dcterms:modified>
</cp:coreProperties>
</file>